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499" w:rsidRPr="00AB249C" w:rsidRDefault="00BE1499" w:rsidP="00BE1499">
      <w:pPr>
        <w:ind w:left="426"/>
        <w:rPr>
          <w:rFonts w:cs="Arial"/>
          <w:b/>
        </w:rPr>
      </w:pPr>
      <w:proofErr w:type="spellStart"/>
      <w:r w:rsidRPr="00BE1499">
        <w:rPr>
          <w:b/>
          <w:snapToGrid w:val="0"/>
          <w:sz w:val="22"/>
          <w:szCs w:val="22"/>
        </w:rPr>
        <w:t>winkler</w:t>
      </w:r>
      <w:proofErr w:type="spellEnd"/>
      <w:r w:rsidRPr="00BE1499">
        <w:rPr>
          <w:b/>
          <w:snapToGrid w:val="0"/>
          <w:sz w:val="22"/>
          <w:szCs w:val="22"/>
        </w:rPr>
        <w:t xml:space="preserve"> glänzt mit neuem Web-Auftritt</w:t>
      </w:r>
    </w:p>
    <w:p w:rsidR="00606D2A" w:rsidRPr="00606D2A" w:rsidRDefault="00AD509D" w:rsidP="00AD509D">
      <w:pPr>
        <w:pStyle w:val="Textkrper"/>
        <w:tabs>
          <w:tab w:val="left" w:pos="3190"/>
        </w:tabs>
        <w:spacing w:line="360" w:lineRule="auto"/>
        <w:ind w:left="426" w:right="284"/>
        <w:rPr>
          <w:b/>
          <w:sz w:val="28"/>
        </w:rPr>
      </w:pPr>
      <w:r>
        <w:rPr>
          <w:b/>
          <w:sz w:val="28"/>
        </w:rPr>
        <w:tab/>
      </w:r>
    </w:p>
    <w:p w:rsidR="00BE1499" w:rsidRPr="00BE1499" w:rsidRDefault="00BE1499" w:rsidP="00BE1499">
      <w:pPr>
        <w:pStyle w:val="Textkrper"/>
        <w:spacing w:line="360" w:lineRule="auto"/>
        <w:ind w:left="426" w:right="284"/>
        <w:jc w:val="left"/>
        <w:rPr>
          <w:b/>
          <w:sz w:val="22"/>
          <w:szCs w:val="22"/>
        </w:rPr>
      </w:pPr>
      <w:proofErr w:type="spellStart"/>
      <w:r w:rsidRPr="00BE1499">
        <w:rPr>
          <w:b/>
          <w:sz w:val="22"/>
          <w:szCs w:val="22"/>
        </w:rPr>
        <w:t>winkler</w:t>
      </w:r>
      <w:proofErr w:type="spellEnd"/>
      <w:r w:rsidRPr="00BE1499">
        <w:rPr>
          <w:b/>
          <w:sz w:val="22"/>
          <w:szCs w:val="22"/>
        </w:rPr>
        <w:t xml:space="preserve"> zieht seine Webseite neu auf und verknüpft sie mit dem Onlineshop. Dadurch dürfen sich Besucher nicht nur über ein neues Aussehen, sondern auch über neue Funktionen freuen.</w:t>
      </w:r>
    </w:p>
    <w:p w:rsidR="00AD103C" w:rsidRDefault="00AD103C" w:rsidP="00AD103C">
      <w:pPr>
        <w:pStyle w:val="Textkrper"/>
        <w:spacing w:line="360" w:lineRule="auto"/>
        <w:ind w:left="426" w:right="284"/>
        <w:jc w:val="left"/>
        <w:rPr>
          <w:sz w:val="22"/>
          <w:szCs w:val="22"/>
        </w:rPr>
      </w:pPr>
    </w:p>
    <w:p w:rsidR="00BE1499" w:rsidRPr="00BE1499" w:rsidRDefault="00BE1499" w:rsidP="00BE1499">
      <w:pPr>
        <w:spacing w:line="360" w:lineRule="auto"/>
        <w:ind w:left="426"/>
        <w:rPr>
          <w:sz w:val="22"/>
          <w:szCs w:val="22"/>
        </w:rPr>
      </w:pPr>
      <w:r>
        <w:rPr>
          <w:sz w:val="22"/>
          <w:szCs w:val="22"/>
        </w:rPr>
        <w:t>Stuttgart</w:t>
      </w:r>
      <w:r w:rsidR="00AD103C" w:rsidRPr="00F9148F">
        <w:rPr>
          <w:sz w:val="22"/>
          <w:szCs w:val="22"/>
        </w:rPr>
        <w:t xml:space="preserve">, </w:t>
      </w:r>
      <w:r w:rsidR="007E15C5">
        <w:rPr>
          <w:sz w:val="22"/>
          <w:szCs w:val="22"/>
        </w:rPr>
        <w:t>6</w:t>
      </w:r>
      <w:r w:rsidR="00FA2A54" w:rsidRPr="00F9148F">
        <w:rPr>
          <w:sz w:val="22"/>
          <w:szCs w:val="22"/>
        </w:rPr>
        <w:t xml:space="preserve">. </w:t>
      </w:r>
      <w:r>
        <w:rPr>
          <w:sz w:val="22"/>
          <w:szCs w:val="22"/>
        </w:rPr>
        <w:t>Juli</w:t>
      </w:r>
      <w:r w:rsidR="00FA2A54">
        <w:rPr>
          <w:sz w:val="22"/>
          <w:szCs w:val="22"/>
        </w:rPr>
        <w:t xml:space="preserve"> 20</w:t>
      </w:r>
      <w:r w:rsidR="0066420F">
        <w:rPr>
          <w:sz w:val="22"/>
          <w:szCs w:val="22"/>
        </w:rPr>
        <w:t>21</w:t>
      </w:r>
      <w:r w:rsidR="00AD103C" w:rsidRPr="001A44F9">
        <w:rPr>
          <w:sz w:val="22"/>
          <w:szCs w:val="22"/>
        </w:rPr>
        <w:t xml:space="preserve"> </w:t>
      </w:r>
      <w:r w:rsidR="00FA2A54">
        <w:rPr>
          <w:sz w:val="22"/>
          <w:szCs w:val="22"/>
        </w:rPr>
        <w:t>–</w:t>
      </w:r>
      <w:r w:rsidR="00AD103C" w:rsidRPr="001A44F9">
        <w:rPr>
          <w:sz w:val="22"/>
          <w:szCs w:val="22"/>
        </w:rPr>
        <w:t xml:space="preserve"> </w:t>
      </w:r>
      <w:r w:rsidRPr="00BE1499">
        <w:rPr>
          <w:sz w:val="22"/>
          <w:szCs w:val="22"/>
        </w:rPr>
        <w:t xml:space="preserve">Alle unter einem Dach: </w:t>
      </w:r>
      <w:r w:rsidR="00121581">
        <w:rPr>
          <w:sz w:val="22"/>
          <w:szCs w:val="22"/>
        </w:rPr>
        <w:t xml:space="preserve">Nutzfahrzeugteilehändler </w:t>
      </w:r>
      <w:proofErr w:type="spellStart"/>
      <w:r w:rsidRPr="00BE1499">
        <w:rPr>
          <w:sz w:val="22"/>
          <w:szCs w:val="22"/>
        </w:rPr>
        <w:t>winkler</w:t>
      </w:r>
      <w:proofErr w:type="spellEnd"/>
      <w:r w:rsidRPr="00BE1499">
        <w:rPr>
          <w:sz w:val="22"/>
          <w:szCs w:val="22"/>
        </w:rPr>
        <w:t xml:space="preserve"> vereint seine Domains winkler.de und winkler-parts.ch unter einer Adresse und verknüpft sie mit </w:t>
      </w:r>
      <w:r w:rsidR="004B384B">
        <w:rPr>
          <w:sz w:val="22"/>
          <w:szCs w:val="22"/>
        </w:rPr>
        <w:t>sein</w:t>
      </w:r>
      <w:r w:rsidRPr="00BE1499">
        <w:rPr>
          <w:sz w:val="22"/>
          <w:szCs w:val="22"/>
        </w:rPr>
        <w:t>em Onlineshop. Zukünftig finden alle Kunden und Interessierten den Nutzfahrzeugteilehändler</w:t>
      </w:r>
      <w:r w:rsidR="004B384B">
        <w:rPr>
          <w:sz w:val="22"/>
          <w:szCs w:val="22"/>
        </w:rPr>
        <w:t xml:space="preserve"> im Web</w:t>
      </w:r>
      <w:r w:rsidRPr="00BE1499">
        <w:rPr>
          <w:sz w:val="22"/>
          <w:szCs w:val="22"/>
        </w:rPr>
        <w:t xml:space="preserve"> unter winkler.com, </w:t>
      </w:r>
      <w:r w:rsidR="004B384B">
        <w:rPr>
          <w:sz w:val="22"/>
          <w:szCs w:val="22"/>
        </w:rPr>
        <w:t>sein</w:t>
      </w:r>
      <w:r w:rsidRPr="00BE1499">
        <w:rPr>
          <w:sz w:val="22"/>
          <w:szCs w:val="22"/>
        </w:rPr>
        <w:t>en Onlineshop unter shop.winkler.com. Fremdsprachigen Kunden steht die Seite zusätzlich zu Deutsch auch auf Englisch, Französisch, Polnisch, Tschechisch, Slowakisch oder Lettisch zur Verfügung.</w:t>
      </w:r>
    </w:p>
    <w:p w:rsidR="00000A73" w:rsidRDefault="002A3A51" w:rsidP="00DA64B4">
      <w:pPr>
        <w:spacing w:line="360" w:lineRule="auto"/>
        <w:ind w:left="426"/>
        <w:rPr>
          <w:sz w:val="22"/>
          <w:szCs w:val="22"/>
        </w:rPr>
      </w:pPr>
      <w:r w:rsidRPr="002A3A51">
        <w:rPr>
          <w:sz w:val="22"/>
          <w:szCs w:val="22"/>
        </w:rPr>
        <w:t xml:space="preserve">Für Besucher der Seite bringt der Relaunch nicht nur ein neues, frisches Design, sondern auch eine Vielzahl an nützlichen Funktionen und Informationen. Im Onlineshop ist jetzt das Stöbern durch das komplette Vollsortiment von </w:t>
      </w:r>
      <w:proofErr w:type="spellStart"/>
      <w:r w:rsidRPr="002A3A51">
        <w:rPr>
          <w:sz w:val="22"/>
          <w:szCs w:val="22"/>
        </w:rPr>
        <w:t>winkler</w:t>
      </w:r>
      <w:proofErr w:type="spellEnd"/>
      <w:r w:rsidRPr="002A3A51">
        <w:rPr>
          <w:sz w:val="22"/>
          <w:szCs w:val="22"/>
        </w:rPr>
        <w:t xml:space="preserve"> auch ohne Registrierung möglich. Im „Mein Konto“-Bereich können </w:t>
      </w:r>
      <w:r>
        <w:rPr>
          <w:sz w:val="22"/>
          <w:szCs w:val="22"/>
        </w:rPr>
        <w:t>Kunden</w:t>
      </w:r>
      <w:r w:rsidRPr="002A3A51">
        <w:rPr>
          <w:sz w:val="22"/>
          <w:szCs w:val="22"/>
        </w:rPr>
        <w:t xml:space="preserve"> ganz bequem </w:t>
      </w:r>
      <w:r>
        <w:rPr>
          <w:sz w:val="22"/>
          <w:szCs w:val="22"/>
        </w:rPr>
        <w:t>i</w:t>
      </w:r>
      <w:r w:rsidRPr="002A3A51">
        <w:rPr>
          <w:sz w:val="22"/>
          <w:szCs w:val="22"/>
        </w:rPr>
        <w:t xml:space="preserve">hre Retouren anmelden und jederzeit </w:t>
      </w:r>
      <w:r>
        <w:rPr>
          <w:sz w:val="22"/>
          <w:szCs w:val="22"/>
        </w:rPr>
        <w:t>i</w:t>
      </w:r>
      <w:r w:rsidRPr="002A3A51">
        <w:rPr>
          <w:sz w:val="22"/>
          <w:szCs w:val="22"/>
        </w:rPr>
        <w:t xml:space="preserve">hre Bestellungen einsehen. Auf der Website finden </w:t>
      </w:r>
      <w:r>
        <w:rPr>
          <w:sz w:val="22"/>
          <w:szCs w:val="22"/>
        </w:rPr>
        <w:t>sie</w:t>
      </w:r>
      <w:r w:rsidRPr="002A3A51">
        <w:rPr>
          <w:sz w:val="22"/>
          <w:szCs w:val="22"/>
        </w:rPr>
        <w:t xml:space="preserve"> wichtige, technische Hintergrundinformationen und hilfreiche Anwendertipps sowie eine Auswahl an Produkten des Onlineshop-Sortiments. Sie können sowohl lehrreiche Praxistipps und aufschlussreiche Übersichtsposter herunterladen und für den späteren Gebrauch speichern, als auch informative Anwenderbroschüren online lesen und bestellen. Zusätzlich sind alle </w:t>
      </w:r>
      <w:proofErr w:type="spellStart"/>
      <w:r w:rsidRPr="002A3A51">
        <w:rPr>
          <w:sz w:val="22"/>
          <w:szCs w:val="22"/>
        </w:rPr>
        <w:t>winkler</w:t>
      </w:r>
      <w:proofErr w:type="spellEnd"/>
      <w:r w:rsidRPr="002A3A51">
        <w:rPr>
          <w:sz w:val="22"/>
          <w:szCs w:val="22"/>
        </w:rPr>
        <w:t xml:space="preserve"> Kataloge und Aktionsflyer von der Webseite aus abrufbar. Trotz so viel Inhalt finden sich Besucher auf winkler.com aber immer zurecht - denn dank der neuen Suchfunktion können </w:t>
      </w:r>
      <w:r w:rsidR="00576EC9">
        <w:rPr>
          <w:sz w:val="22"/>
          <w:szCs w:val="22"/>
        </w:rPr>
        <w:t>s</w:t>
      </w:r>
      <w:r w:rsidRPr="002A3A51">
        <w:rPr>
          <w:sz w:val="22"/>
          <w:szCs w:val="22"/>
        </w:rPr>
        <w:t xml:space="preserve">ie Onlineshop und Webseite gleichzeitig durchstöbern. Und haben </w:t>
      </w:r>
      <w:r w:rsidR="00576EC9">
        <w:rPr>
          <w:sz w:val="22"/>
          <w:szCs w:val="22"/>
        </w:rPr>
        <w:t>s</w:t>
      </w:r>
      <w:r w:rsidRPr="002A3A51">
        <w:rPr>
          <w:sz w:val="22"/>
          <w:szCs w:val="22"/>
        </w:rPr>
        <w:t xml:space="preserve">ie dennoch mal eine Frage, ist der persönliche Kontakt zum </w:t>
      </w:r>
      <w:proofErr w:type="spellStart"/>
      <w:r w:rsidRPr="002A3A51">
        <w:rPr>
          <w:sz w:val="22"/>
          <w:szCs w:val="22"/>
        </w:rPr>
        <w:t>winkler</w:t>
      </w:r>
      <w:proofErr w:type="spellEnd"/>
      <w:r w:rsidRPr="002A3A51">
        <w:rPr>
          <w:sz w:val="22"/>
          <w:szCs w:val="22"/>
        </w:rPr>
        <w:t xml:space="preserve"> Fachberater nur einen Klick entfernt.</w:t>
      </w:r>
    </w:p>
    <w:p w:rsidR="002A3A51" w:rsidRPr="00BE1499" w:rsidRDefault="002A3A51" w:rsidP="00DA64B4">
      <w:pPr>
        <w:spacing w:line="360" w:lineRule="auto"/>
        <w:ind w:left="426"/>
        <w:rPr>
          <w:sz w:val="22"/>
          <w:szCs w:val="22"/>
        </w:rPr>
      </w:pPr>
    </w:p>
    <w:p w:rsidR="00BE1499" w:rsidRPr="00BE1499" w:rsidRDefault="007E15C5" w:rsidP="00BE1499">
      <w:pPr>
        <w:spacing w:line="360" w:lineRule="auto"/>
        <w:ind w:left="426"/>
        <w:rPr>
          <w:b/>
          <w:sz w:val="22"/>
          <w:szCs w:val="22"/>
        </w:rPr>
      </w:pPr>
      <w:r>
        <w:rPr>
          <w:b/>
          <w:sz w:val="22"/>
          <w:szCs w:val="22"/>
        </w:rPr>
        <w:t>Digitaler Service, der passt</w:t>
      </w:r>
    </w:p>
    <w:p w:rsidR="00BE1499" w:rsidRPr="00BE1499" w:rsidRDefault="00BE1499" w:rsidP="00DA64B4">
      <w:pPr>
        <w:spacing w:line="360" w:lineRule="auto"/>
        <w:ind w:left="426"/>
        <w:rPr>
          <w:sz w:val="22"/>
          <w:szCs w:val="22"/>
        </w:rPr>
      </w:pPr>
    </w:p>
    <w:p w:rsidR="00DA64B4" w:rsidRPr="00DA64B4" w:rsidRDefault="00DA64B4" w:rsidP="00DA64B4">
      <w:pPr>
        <w:spacing w:line="360" w:lineRule="auto"/>
        <w:ind w:left="426"/>
        <w:rPr>
          <w:sz w:val="22"/>
          <w:szCs w:val="22"/>
        </w:rPr>
      </w:pPr>
      <w:r w:rsidRPr="00DA64B4">
        <w:rPr>
          <w:sz w:val="22"/>
          <w:szCs w:val="22"/>
        </w:rPr>
        <w:t xml:space="preserve">„Das ist ein echter Gewinn für die Besucher unserer Webseite“, so Jörg Rentschler, Geschäftsleitung Produktmanagement und Marketing bei </w:t>
      </w:r>
      <w:proofErr w:type="spellStart"/>
      <w:r w:rsidRPr="00DA64B4">
        <w:rPr>
          <w:sz w:val="22"/>
          <w:szCs w:val="22"/>
        </w:rPr>
        <w:t>winkler</w:t>
      </w:r>
      <w:proofErr w:type="spellEnd"/>
      <w:r w:rsidRPr="00DA64B4">
        <w:rPr>
          <w:sz w:val="22"/>
          <w:szCs w:val="22"/>
        </w:rPr>
        <w:t xml:space="preserve">. „Ab sofort finden Kunden </w:t>
      </w:r>
      <w:r w:rsidRPr="00DA64B4">
        <w:rPr>
          <w:sz w:val="22"/>
          <w:szCs w:val="22"/>
        </w:rPr>
        <w:lastRenderedPageBreak/>
        <w:t>alles an einem Platz. Durch die Verknüpfung mit dem Onlineshop haben sie ein ungehindertes Einkaufserlebnis. Das ist digitaler Service, der passt.“</w:t>
      </w:r>
    </w:p>
    <w:p w:rsidR="00AD103C" w:rsidRPr="00606D2A" w:rsidRDefault="00AD103C" w:rsidP="00BE1499">
      <w:pPr>
        <w:pStyle w:val="Textkrper"/>
        <w:spacing w:line="360" w:lineRule="auto"/>
        <w:ind w:left="426" w:right="284"/>
        <w:jc w:val="left"/>
        <w:rPr>
          <w:sz w:val="22"/>
          <w:szCs w:val="22"/>
        </w:rPr>
      </w:pPr>
    </w:p>
    <w:p w:rsidR="00AD103C" w:rsidRPr="0045441A" w:rsidRDefault="00AD103C" w:rsidP="00AD103C">
      <w:pPr>
        <w:pStyle w:val="Textkrper"/>
        <w:spacing w:line="360" w:lineRule="auto"/>
        <w:ind w:left="426" w:right="284"/>
        <w:jc w:val="right"/>
        <w:rPr>
          <w:sz w:val="20"/>
        </w:rPr>
      </w:pPr>
      <w:r w:rsidRPr="0045441A">
        <w:rPr>
          <w:sz w:val="20"/>
        </w:rPr>
        <w:t xml:space="preserve">ca. </w:t>
      </w:r>
      <w:r w:rsidR="001202BA">
        <w:rPr>
          <w:sz w:val="20"/>
        </w:rPr>
        <w:t>2.1</w:t>
      </w:r>
      <w:r w:rsidR="00000A73">
        <w:rPr>
          <w:sz w:val="20"/>
        </w:rPr>
        <w:t>18</w:t>
      </w:r>
      <w:r w:rsidR="00DA64B4">
        <w:rPr>
          <w:sz w:val="20"/>
        </w:rPr>
        <w:t xml:space="preserve"> </w:t>
      </w:r>
      <w:r w:rsidRPr="0045441A">
        <w:rPr>
          <w:sz w:val="20"/>
        </w:rPr>
        <w:t>Zeichen</w:t>
      </w:r>
    </w:p>
    <w:p w:rsidR="00AD103C" w:rsidRDefault="00AD103C" w:rsidP="00AD103C">
      <w:pPr>
        <w:pStyle w:val="Textkrper"/>
        <w:spacing w:line="360" w:lineRule="auto"/>
        <w:ind w:right="284" w:firstLine="426"/>
        <w:jc w:val="left"/>
        <w:rPr>
          <w:b/>
          <w:sz w:val="22"/>
        </w:rPr>
      </w:pPr>
    </w:p>
    <w:p w:rsidR="0066420F" w:rsidRDefault="0066420F" w:rsidP="0066420F">
      <w:pPr>
        <w:pStyle w:val="Textkrper"/>
        <w:spacing w:line="360" w:lineRule="auto"/>
        <w:ind w:right="284" w:firstLine="426"/>
        <w:jc w:val="left"/>
        <w:rPr>
          <w:b/>
          <w:sz w:val="22"/>
        </w:rPr>
      </w:pPr>
      <w:r>
        <w:rPr>
          <w:b/>
          <w:sz w:val="22"/>
        </w:rPr>
        <w:t xml:space="preserve">Über </w:t>
      </w:r>
      <w:proofErr w:type="spellStart"/>
      <w:r>
        <w:rPr>
          <w:b/>
          <w:sz w:val="22"/>
        </w:rPr>
        <w:t>winkler</w:t>
      </w:r>
      <w:proofErr w:type="spellEnd"/>
    </w:p>
    <w:p w:rsidR="00DA64B4" w:rsidRPr="00EA60E4" w:rsidRDefault="00DA64B4" w:rsidP="0066420F">
      <w:pPr>
        <w:pStyle w:val="Textkrper"/>
        <w:spacing w:line="360" w:lineRule="auto"/>
        <w:ind w:right="284" w:firstLine="426"/>
        <w:jc w:val="left"/>
        <w:rPr>
          <w:sz w:val="22"/>
        </w:rPr>
      </w:pPr>
    </w:p>
    <w:p w:rsidR="0066420F" w:rsidRPr="00A664AC" w:rsidRDefault="0066420F" w:rsidP="0066420F">
      <w:pPr>
        <w:spacing w:line="360" w:lineRule="auto"/>
        <w:ind w:left="426"/>
        <w:rPr>
          <w:sz w:val="22"/>
        </w:rPr>
      </w:pPr>
      <w:r w:rsidRPr="002225CF">
        <w:rPr>
          <w:sz w:val="22"/>
        </w:rPr>
        <w:t xml:space="preserve">Die </w:t>
      </w:r>
      <w:proofErr w:type="spellStart"/>
      <w:r w:rsidRPr="002225CF">
        <w:rPr>
          <w:sz w:val="22"/>
        </w:rPr>
        <w:t>winkler</w:t>
      </w:r>
      <w:proofErr w:type="spellEnd"/>
      <w:r w:rsidRPr="002225CF">
        <w:rPr>
          <w:sz w:val="22"/>
        </w:rPr>
        <w:t xml:space="preserve"> Unternehmensgruppe ist einer der führenden Großhändler für Nutzfahrzeugersatzteile in Europa. </w:t>
      </w:r>
      <w:r>
        <w:rPr>
          <w:sz w:val="22"/>
        </w:rPr>
        <w:t>Rund</w:t>
      </w:r>
      <w:r w:rsidRPr="002225CF">
        <w:rPr>
          <w:sz w:val="22"/>
        </w:rPr>
        <w:t xml:space="preserve"> 1.</w:t>
      </w:r>
      <w:r w:rsidR="00BE1499">
        <w:rPr>
          <w:sz w:val="22"/>
        </w:rPr>
        <w:t>6</w:t>
      </w:r>
      <w:r w:rsidRPr="002225CF">
        <w:rPr>
          <w:sz w:val="22"/>
        </w:rPr>
        <w:t xml:space="preserve">00 Mitarbeiter sorgen an </w:t>
      </w:r>
      <w:r>
        <w:rPr>
          <w:sz w:val="22"/>
        </w:rPr>
        <w:t xml:space="preserve">über </w:t>
      </w:r>
      <w:r w:rsidRPr="002225CF">
        <w:rPr>
          <w:sz w:val="22"/>
        </w:rPr>
        <w:t xml:space="preserve">40 Standorten in Deutschland, Österreich, Lettland, Polen, Tschechien, der Schweiz und der Slowakei für eine individuelle Betreuung von Nutzfahrzeughaltern, Werkstätten, Omnibus- und Agrarunternehmen. Von </w:t>
      </w:r>
      <w:r>
        <w:rPr>
          <w:sz w:val="22"/>
        </w:rPr>
        <w:t>drei</w:t>
      </w:r>
      <w:r w:rsidRPr="002225CF">
        <w:rPr>
          <w:sz w:val="22"/>
        </w:rPr>
        <w:t xml:space="preserve"> der größten Zentrallager für </w:t>
      </w:r>
      <w:proofErr w:type="spellStart"/>
      <w:r w:rsidRPr="002225CF">
        <w:rPr>
          <w:sz w:val="22"/>
        </w:rPr>
        <w:t>Nfz</w:t>
      </w:r>
      <w:proofErr w:type="spellEnd"/>
      <w:r w:rsidRPr="002225CF">
        <w:rPr>
          <w:sz w:val="22"/>
        </w:rPr>
        <w:t>-Teile in Europa mit mehr als 200.000 Ersatzteilen gelangt die Ware über ein ausgefeiltes Logistik- und Lieferkonzept schnellstmöglich zum Kunden. Im Jahr 20</w:t>
      </w:r>
      <w:r>
        <w:rPr>
          <w:sz w:val="22"/>
        </w:rPr>
        <w:t>20</w:t>
      </w:r>
      <w:r w:rsidRPr="002225CF">
        <w:rPr>
          <w:sz w:val="22"/>
        </w:rPr>
        <w:t xml:space="preserve"> erwirtschaftete das Unternehmen einen Umsatz von </w:t>
      </w:r>
      <w:r>
        <w:rPr>
          <w:sz w:val="22"/>
        </w:rPr>
        <w:t>440</w:t>
      </w:r>
      <w:r w:rsidRPr="002225CF">
        <w:rPr>
          <w:sz w:val="22"/>
        </w:rPr>
        <w:t xml:space="preserve"> Mio. Euro.</w:t>
      </w:r>
    </w:p>
    <w:p w:rsidR="0066420F" w:rsidRDefault="0066420F" w:rsidP="0066420F">
      <w:pPr>
        <w:pStyle w:val="Textkrper"/>
        <w:spacing w:line="360" w:lineRule="auto"/>
        <w:ind w:right="284"/>
        <w:jc w:val="left"/>
        <w:rPr>
          <w:b/>
          <w:sz w:val="22"/>
          <w:szCs w:val="22"/>
        </w:rPr>
      </w:pPr>
    </w:p>
    <w:p w:rsidR="0066420F" w:rsidRPr="00333F22" w:rsidRDefault="0066420F" w:rsidP="0066420F">
      <w:pPr>
        <w:pStyle w:val="Textkrper"/>
        <w:spacing w:line="360" w:lineRule="auto"/>
        <w:ind w:right="284" w:firstLine="426"/>
        <w:jc w:val="left"/>
        <w:rPr>
          <w:sz w:val="22"/>
        </w:rPr>
      </w:pPr>
      <w:r w:rsidRPr="002E0A86">
        <w:rPr>
          <w:b/>
          <w:sz w:val="20"/>
        </w:rPr>
        <w:t>Pressekontakt</w:t>
      </w:r>
    </w:p>
    <w:p w:rsidR="0066420F" w:rsidRDefault="0066420F" w:rsidP="0066420F">
      <w:pPr>
        <w:pStyle w:val="Textkrper"/>
        <w:spacing w:line="300" w:lineRule="exact"/>
        <w:ind w:left="426" w:right="284"/>
        <w:rPr>
          <w:sz w:val="20"/>
        </w:rPr>
      </w:pPr>
      <w:r w:rsidRPr="002E0A86">
        <w:rPr>
          <w:sz w:val="20"/>
        </w:rPr>
        <w:t>Christian Winkler GmbH &amp; Co. KG</w:t>
      </w:r>
    </w:p>
    <w:p w:rsidR="0066420F" w:rsidRPr="002E0A86" w:rsidRDefault="0066420F" w:rsidP="0066420F">
      <w:pPr>
        <w:pStyle w:val="Textkrper"/>
        <w:spacing w:line="300" w:lineRule="exact"/>
        <w:ind w:left="426" w:right="284"/>
        <w:rPr>
          <w:sz w:val="20"/>
        </w:rPr>
      </w:pPr>
      <w:r>
        <w:rPr>
          <w:sz w:val="20"/>
        </w:rPr>
        <w:t>Presse- und Öffentlichkeitsarbeit</w:t>
      </w:r>
    </w:p>
    <w:p w:rsidR="0066420F" w:rsidRPr="002E0A86" w:rsidRDefault="0066420F" w:rsidP="0066420F">
      <w:pPr>
        <w:spacing w:line="300" w:lineRule="exact"/>
        <w:ind w:left="426" w:right="284"/>
        <w:jc w:val="both"/>
        <w:rPr>
          <w:snapToGrid w:val="0"/>
          <w:sz w:val="20"/>
        </w:rPr>
      </w:pPr>
      <w:r>
        <w:rPr>
          <w:snapToGrid w:val="0"/>
          <w:sz w:val="20"/>
        </w:rPr>
        <w:t>Maurice Thinschmidt</w:t>
      </w:r>
    </w:p>
    <w:p w:rsidR="0066420F" w:rsidRPr="002E0A86" w:rsidRDefault="0066420F" w:rsidP="0066420F">
      <w:pPr>
        <w:spacing w:line="300" w:lineRule="exact"/>
        <w:ind w:left="426" w:right="284"/>
        <w:jc w:val="both"/>
        <w:rPr>
          <w:snapToGrid w:val="0"/>
          <w:sz w:val="20"/>
        </w:rPr>
      </w:pPr>
      <w:r>
        <w:rPr>
          <w:snapToGrid w:val="0"/>
          <w:sz w:val="20"/>
        </w:rPr>
        <w:t>Leitzstraße 47</w:t>
      </w:r>
    </w:p>
    <w:p w:rsidR="0066420F" w:rsidRPr="002E0A86" w:rsidRDefault="0066420F" w:rsidP="0066420F">
      <w:pPr>
        <w:spacing w:line="300" w:lineRule="exact"/>
        <w:ind w:left="426" w:right="284"/>
        <w:jc w:val="both"/>
        <w:rPr>
          <w:snapToGrid w:val="0"/>
          <w:sz w:val="20"/>
        </w:rPr>
      </w:pPr>
      <w:r w:rsidRPr="002E0A86">
        <w:rPr>
          <w:snapToGrid w:val="0"/>
          <w:sz w:val="20"/>
        </w:rPr>
        <w:t>D-70469 Stuttgart</w:t>
      </w:r>
    </w:p>
    <w:p w:rsidR="0066420F" w:rsidRPr="002E0A86" w:rsidRDefault="0066420F" w:rsidP="0066420F">
      <w:pPr>
        <w:spacing w:line="300" w:lineRule="exact"/>
        <w:ind w:left="426" w:right="284"/>
        <w:jc w:val="both"/>
        <w:rPr>
          <w:snapToGrid w:val="0"/>
          <w:sz w:val="20"/>
        </w:rPr>
      </w:pPr>
      <w:r w:rsidRPr="002E0A86">
        <w:rPr>
          <w:snapToGrid w:val="0"/>
          <w:sz w:val="20"/>
        </w:rPr>
        <w:t>Tel.: +49</w:t>
      </w:r>
      <w:r>
        <w:rPr>
          <w:snapToGrid w:val="0"/>
          <w:sz w:val="20"/>
        </w:rPr>
        <w:t xml:space="preserve"> (0) 711 </w:t>
      </w:r>
      <w:r w:rsidRPr="002E0A86">
        <w:rPr>
          <w:snapToGrid w:val="0"/>
          <w:sz w:val="20"/>
        </w:rPr>
        <w:t>85999-11</w:t>
      </w:r>
      <w:r>
        <w:rPr>
          <w:snapToGrid w:val="0"/>
          <w:sz w:val="20"/>
        </w:rPr>
        <w:t>3</w:t>
      </w:r>
    </w:p>
    <w:p w:rsidR="0066420F" w:rsidRPr="002E0A86" w:rsidRDefault="0066420F" w:rsidP="0066420F">
      <w:pPr>
        <w:spacing w:line="300" w:lineRule="exact"/>
        <w:ind w:left="426" w:right="284"/>
        <w:jc w:val="both"/>
        <w:rPr>
          <w:snapToGrid w:val="0"/>
          <w:sz w:val="20"/>
        </w:rPr>
      </w:pPr>
      <w:r>
        <w:rPr>
          <w:snapToGrid w:val="0"/>
          <w:sz w:val="20"/>
        </w:rPr>
        <w:t>Fax:  +49 (0) 711</w:t>
      </w:r>
      <w:r w:rsidRPr="002E0A86">
        <w:rPr>
          <w:snapToGrid w:val="0"/>
          <w:sz w:val="20"/>
        </w:rPr>
        <w:t xml:space="preserve"> 85999-139</w:t>
      </w:r>
    </w:p>
    <w:p w:rsidR="0066420F" w:rsidRDefault="0066420F" w:rsidP="0066420F">
      <w:pPr>
        <w:spacing w:line="300" w:lineRule="exact"/>
        <w:ind w:left="426" w:right="284"/>
        <w:jc w:val="both"/>
        <w:rPr>
          <w:snapToGrid w:val="0"/>
          <w:sz w:val="20"/>
        </w:rPr>
      </w:pPr>
      <w:r w:rsidRPr="002E0A86">
        <w:rPr>
          <w:snapToGrid w:val="0"/>
          <w:sz w:val="20"/>
        </w:rPr>
        <w:t xml:space="preserve">E-Mail: </w:t>
      </w:r>
      <w:hyperlink r:id="rId6" w:history="1">
        <w:r w:rsidRPr="00151281">
          <w:rPr>
            <w:rStyle w:val="Hyperlink"/>
            <w:snapToGrid w:val="0"/>
            <w:sz w:val="20"/>
          </w:rPr>
          <w:t>maurice.thinschmidt@winkler.de</w:t>
        </w:r>
      </w:hyperlink>
    </w:p>
    <w:p w:rsidR="00C25960" w:rsidRDefault="006330A7" w:rsidP="0066420F">
      <w:pPr>
        <w:spacing w:line="300" w:lineRule="exact"/>
        <w:ind w:left="426" w:right="284"/>
        <w:jc w:val="both"/>
        <w:rPr>
          <w:snapToGrid w:val="0"/>
          <w:sz w:val="20"/>
        </w:rPr>
      </w:pPr>
      <w:hyperlink r:id="rId7" w:history="1">
        <w:r w:rsidRPr="0053647D">
          <w:rPr>
            <w:rStyle w:val="Hyperlink"/>
            <w:snapToGrid w:val="0"/>
            <w:sz w:val="20"/>
          </w:rPr>
          <w:t>winkler.com</w:t>
        </w:r>
      </w:hyperlink>
      <w:r w:rsidR="0066420F">
        <w:rPr>
          <w:snapToGrid w:val="0"/>
          <w:sz w:val="20"/>
        </w:rPr>
        <w:t xml:space="preserve">, </w:t>
      </w:r>
      <w:hyperlink r:id="rId8" w:history="1">
        <w:r>
          <w:rPr>
            <w:rStyle w:val="Hyperlink"/>
            <w:snapToGrid w:val="0"/>
            <w:sz w:val="20"/>
          </w:rPr>
          <w:t>shop.winkler.com</w:t>
        </w:r>
        <w:bookmarkStart w:id="0" w:name="_GoBack"/>
        <w:bookmarkEnd w:id="0"/>
      </w:hyperlink>
    </w:p>
    <w:p w:rsidR="009E00A1" w:rsidRPr="009E00A1" w:rsidRDefault="009E00A1" w:rsidP="00AD509D">
      <w:pPr>
        <w:spacing w:line="300" w:lineRule="exact"/>
        <w:ind w:left="426" w:right="284"/>
        <w:jc w:val="both"/>
        <w:rPr>
          <w:sz w:val="20"/>
        </w:rPr>
      </w:pPr>
    </w:p>
    <w:sectPr w:rsidR="009E00A1" w:rsidRPr="009E00A1" w:rsidSect="00AD509D">
      <w:headerReference w:type="even" r:id="rId9"/>
      <w:headerReference w:type="default" r:id="rId10"/>
      <w:type w:val="continuous"/>
      <w:pgSz w:w="11907" w:h="16840" w:code="9"/>
      <w:pgMar w:top="3544" w:right="1701" w:bottom="1418" w:left="851" w:header="567" w:footer="567" w:gutter="0"/>
      <w:pgNumType w:start="1"/>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1041" w:rsidRDefault="00851041">
      <w:r>
        <w:separator/>
      </w:r>
    </w:p>
  </w:endnote>
  <w:endnote w:type="continuationSeparator" w:id="0">
    <w:p w:rsidR="00851041" w:rsidRDefault="00851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ntique Olv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1041" w:rsidRDefault="00851041">
      <w:r>
        <w:separator/>
      </w:r>
    </w:p>
  </w:footnote>
  <w:footnote w:type="continuationSeparator" w:id="0">
    <w:p w:rsidR="00851041" w:rsidRDefault="008510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041" w:rsidRDefault="00B815D6">
    <w:pPr>
      <w:pStyle w:val="Kopfzeile"/>
      <w:framePr w:wrap="around" w:vAnchor="text" w:hAnchor="margin" w:xAlign="right" w:y="1"/>
      <w:rPr>
        <w:rStyle w:val="Seitenzahl"/>
      </w:rPr>
    </w:pPr>
    <w:r>
      <w:rPr>
        <w:rStyle w:val="Seitenzahl"/>
      </w:rPr>
      <w:fldChar w:fldCharType="begin"/>
    </w:r>
    <w:r w:rsidR="00851041">
      <w:rPr>
        <w:rStyle w:val="Seitenzahl"/>
      </w:rPr>
      <w:instrText xml:space="preserve">PAGE  </w:instrText>
    </w:r>
    <w:r>
      <w:rPr>
        <w:rStyle w:val="Seitenzahl"/>
      </w:rPr>
      <w:fldChar w:fldCharType="end"/>
    </w:r>
  </w:p>
  <w:p w:rsidR="00851041" w:rsidRDefault="00851041">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497" w:type="dxa"/>
      <w:tblLayout w:type="fixed"/>
      <w:tblCellMar>
        <w:left w:w="71" w:type="dxa"/>
        <w:right w:w="71" w:type="dxa"/>
      </w:tblCellMar>
      <w:tblLook w:val="0000" w:firstRow="0" w:lastRow="0" w:firstColumn="0" w:lastColumn="0" w:noHBand="0" w:noVBand="0"/>
    </w:tblPr>
    <w:tblGrid>
      <w:gridCol w:w="6237"/>
      <w:gridCol w:w="2693"/>
    </w:tblGrid>
    <w:tr w:rsidR="00851041">
      <w:trPr>
        <w:trHeight w:val="1985"/>
        <w:tblHeader/>
      </w:trPr>
      <w:tc>
        <w:tcPr>
          <w:tcW w:w="6237" w:type="dxa"/>
        </w:tcPr>
        <w:p w:rsidR="00851041" w:rsidRPr="006D5215" w:rsidRDefault="008A3CB0" w:rsidP="00D16645">
          <w:pPr>
            <w:pStyle w:val="Kopfzeile"/>
            <w:spacing w:before="840"/>
            <w:ind w:left="-71" w:right="357"/>
            <w:rPr>
              <w:spacing w:val="100"/>
              <w:szCs w:val="24"/>
            </w:rPr>
          </w:pPr>
          <w:r>
            <w:rPr>
              <w:b/>
              <w:noProof/>
              <w:spacing w:val="100"/>
              <w:szCs w:val="24"/>
            </w:rPr>
            <mc:AlternateContent>
              <mc:Choice Requires="wps">
                <w:drawing>
                  <wp:anchor distT="0" distB="0" distL="114300" distR="114300" simplePos="0" relativeHeight="251657216" behindDoc="0" locked="0" layoutInCell="1" allowOverlap="1">
                    <wp:simplePos x="0" y="0"/>
                    <wp:positionH relativeFrom="column">
                      <wp:posOffset>-42545</wp:posOffset>
                    </wp:positionH>
                    <wp:positionV relativeFrom="page">
                      <wp:posOffset>890905</wp:posOffset>
                    </wp:positionV>
                    <wp:extent cx="2348865" cy="0"/>
                    <wp:effectExtent l="5080" t="5080" r="8255" b="1397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88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7E697B" id="Line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35pt,70.15pt" to="181.6pt,7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Wzy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">
                    <w10:wrap anchory="page"/>
                  </v:line>
                </w:pict>
              </mc:Fallback>
            </mc:AlternateContent>
          </w:r>
          <w:r w:rsidR="00851041" w:rsidRPr="006D5215">
            <w:rPr>
              <w:b/>
              <w:spacing w:val="100"/>
              <w:szCs w:val="24"/>
            </w:rPr>
            <w:t>P</w:t>
          </w:r>
          <w:r w:rsidR="00851041">
            <w:rPr>
              <w:b/>
              <w:spacing w:val="100"/>
              <w:szCs w:val="24"/>
            </w:rPr>
            <w:t>resseinformation</w:t>
          </w:r>
        </w:p>
      </w:tc>
      <w:tc>
        <w:tcPr>
          <w:tcW w:w="2693" w:type="dxa"/>
          <w:vAlign w:val="center"/>
        </w:tcPr>
        <w:p w:rsidR="00851041" w:rsidRDefault="00851041" w:rsidP="00D16645">
          <w:pPr>
            <w:pStyle w:val="Kopfzeile"/>
            <w:tabs>
              <w:tab w:val="left" w:pos="9072"/>
            </w:tabs>
            <w:ind w:right="-57"/>
            <w:rPr>
              <w:sz w:val="56"/>
            </w:rPr>
          </w:pPr>
          <w:r>
            <w:rPr>
              <w:noProof/>
              <w:sz w:val="56"/>
            </w:rPr>
            <w:drawing>
              <wp:anchor distT="0" distB="0" distL="114300" distR="114300" simplePos="0" relativeHeight="251658240" behindDoc="0" locked="0" layoutInCell="1" allowOverlap="1">
                <wp:simplePos x="0" y="0"/>
                <wp:positionH relativeFrom="margin">
                  <wp:posOffset>361315</wp:posOffset>
                </wp:positionH>
                <wp:positionV relativeFrom="margin">
                  <wp:posOffset>323850</wp:posOffset>
                </wp:positionV>
                <wp:extent cx="1155700" cy="749300"/>
                <wp:effectExtent l="19050" t="0" r="6350" b="0"/>
                <wp:wrapSquare wrapText="bothSides"/>
                <wp:docPr id="11" name="Bild 11" descr="Logo_Winkler_4c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_Winkler_4c_Claim"/>
                        <pic:cNvPicPr>
                          <a:picLocks noChangeAspect="1" noChangeArrowheads="1"/>
                        </pic:cNvPicPr>
                      </pic:nvPicPr>
                      <pic:blipFill>
                        <a:blip r:embed="rId1"/>
                        <a:srcRect/>
                        <a:stretch>
                          <a:fillRect/>
                        </a:stretch>
                      </pic:blipFill>
                      <pic:spPr bwMode="auto">
                        <a:xfrm>
                          <a:off x="0" y="0"/>
                          <a:ext cx="1155700" cy="749300"/>
                        </a:xfrm>
                        <a:prstGeom prst="rect">
                          <a:avLst/>
                        </a:prstGeom>
                        <a:noFill/>
                        <a:ln w="9525">
                          <a:noFill/>
                          <a:miter lim="800000"/>
                          <a:headEnd/>
                          <a:tailEnd/>
                        </a:ln>
                      </pic:spPr>
                    </pic:pic>
                  </a:graphicData>
                </a:graphic>
              </wp:anchor>
            </w:drawing>
          </w:r>
        </w:p>
      </w:tc>
    </w:tr>
  </w:tbl>
  <w:p w:rsidR="00851041" w:rsidRDefault="00851041">
    <w:pPr>
      <w:pStyle w:val="Kopfzeile"/>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4337"/>
    <o:shapelayout v:ext="edit">
      <o:regrouptable v:ext="edit">
        <o:entry new="1" old="0"/>
      </o:regrouptable>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D80"/>
    <w:rsid w:val="00000A73"/>
    <w:rsid w:val="000220BF"/>
    <w:rsid w:val="000269BB"/>
    <w:rsid w:val="000301C4"/>
    <w:rsid w:val="00041617"/>
    <w:rsid w:val="000A5FBD"/>
    <w:rsid w:val="000B11AF"/>
    <w:rsid w:val="000C7D6F"/>
    <w:rsid w:val="000D5F36"/>
    <w:rsid w:val="0010569A"/>
    <w:rsid w:val="00106BEA"/>
    <w:rsid w:val="001202BA"/>
    <w:rsid w:val="00121581"/>
    <w:rsid w:val="00147E46"/>
    <w:rsid w:val="001D2A80"/>
    <w:rsid w:val="001F28DA"/>
    <w:rsid w:val="00215221"/>
    <w:rsid w:val="002225CF"/>
    <w:rsid w:val="002266FE"/>
    <w:rsid w:val="00243A7E"/>
    <w:rsid w:val="0025439F"/>
    <w:rsid w:val="00287ADB"/>
    <w:rsid w:val="002A3A51"/>
    <w:rsid w:val="002B0843"/>
    <w:rsid w:val="002D5065"/>
    <w:rsid w:val="002E0A86"/>
    <w:rsid w:val="00333F22"/>
    <w:rsid w:val="00340EB7"/>
    <w:rsid w:val="00341B71"/>
    <w:rsid w:val="0034246C"/>
    <w:rsid w:val="0035137E"/>
    <w:rsid w:val="00365D80"/>
    <w:rsid w:val="00394847"/>
    <w:rsid w:val="003A2650"/>
    <w:rsid w:val="003B2762"/>
    <w:rsid w:val="00433F3D"/>
    <w:rsid w:val="0045441A"/>
    <w:rsid w:val="00483A8A"/>
    <w:rsid w:val="00490F4E"/>
    <w:rsid w:val="004B384B"/>
    <w:rsid w:val="0054042B"/>
    <w:rsid w:val="00544C50"/>
    <w:rsid w:val="00576EC9"/>
    <w:rsid w:val="005C4F06"/>
    <w:rsid w:val="005C78A1"/>
    <w:rsid w:val="005F053D"/>
    <w:rsid w:val="005F1329"/>
    <w:rsid w:val="005F7D2B"/>
    <w:rsid w:val="00606D2A"/>
    <w:rsid w:val="0062139A"/>
    <w:rsid w:val="006330A7"/>
    <w:rsid w:val="0064639C"/>
    <w:rsid w:val="0066420F"/>
    <w:rsid w:val="006721E6"/>
    <w:rsid w:val="006821C0"/>
    <w:rsid w:val="006905B0"/>
    <w:rsid w:val="006A1B65"/>
    <w:rsid w:val="006D5215"/>
    <w:rsid w:val="006E1DD8"/>
    <w:rsid w:val="007363A8"/>
    <w:rsid w:val="007824FA"/>
    <w:rsid w:val="007A641E"/>
    <w:rsid w:val="007E03DB"/>
    <w:rsid w:val="007E15C5"/>
    <w:rsid w:val="007E57B1"/>
    <w:rsid w:val="007E5870"/>
    <w:rsid w:val="00851041"/>
    <w:rsid w:val="00866460"/>
    <w:rsid w:val="008A3CB0"/>
    <w:rsid w:val="008B5C54"/>
    <w:rsid w:val="008F495E"/>
    <w:rsid w:val="009D6CBE"/>
    <w:rsid w:val="009E00A1"/>
    <w:rsid w:val="009E3D96"/>
    <w:rsid w:val="009F2FD1"/>
    <w:rsid w:val="00A362B7"/>
    <w:rsid w:val="00A55733"/>
    <w:rsid w:val="00A775DE"/>
    <w:rsid w:val="00AA01ED"/>
    <w:rsid w:val="00AA77B3"/>
    <w:rsid w:val="00AD103C"/>
    <w:rsid w:val="00AD509D"/>
    <w:rsid w:val="00AD5C37"/>
    <w:rsid w:val="00AE1F60"/>
    <w:rsid w:val="00B34CB8"/>
    <w:rsid w:val="00B50510"/>
    <w:rsid w:val="00B6297F"/>
    <w:rsid w:val="00B815D6"/>
    <w:rsid w:val="00BD773E"/>
    <w:rsid w:val="00BE1499"/>
    <w:rsid w:val="00C06DD2"/>
    <w:rsid w:val="00C070B5"/>
    <w:rsid w:val="00C20318"/>
    <w:rsid w:val="00C25960"/>
    <w:rsid w:val="00C30A5E"/>
    <w:rsid w:val="00D05835"/>
    <w:rsid w:val="00D146A5"/>
    <w:rsid w:val="00D1610C"/>
    <w:rsid w:val="00D16645"/>
    <w:rsid w:val="00DA0FA2"/>
    <w:rsid w:val="00DA64B4"/>
    <w:rsid w:val="00DB087E"/>
    <w:rsid w:val="00DE2F90"/>
    <w:rsid w:val="00E44DC7"/>
    <w:rsid w:val="00F02DA7"/>
    <w:rsid w:val="00F26B4D"/>
    <w:rsid w:val="00F565A1"/>
    <w:rsid w:val="00F9148F"/>
    <w:rsid w:val="00F94AEC"/>
    <w:rsid w:val="00FA2A54"/>
    <w:rsid w:val="00FC13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403B56D"/>
  <w15:docId w15:val="{0BE19BA3-BA27-4A32-9FBD-D2A823277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F7D2B"/>
    <w:rPr>
      <w:rFonts w:ascii="Arial" w:hAnsi="Arial"/>
      <w:sz w:val="24"/>
    </w:rPr>
  </w:style>
  <w:style w:type="paragraph" w:styleId="berschrift1">
    <w:name w:val="heading 1"/>
    <w:basedOn w:val="Standard"/>
    <w:next w:val="Standard"/>
    <w:qFormat/>
    <w:rsid w:val="005F7D2B"/>
    <w:pPr>
      <w:keepNext/>
      <w:spacing w:line="480" w:lineRule="auto"/>
      <w:ind w:right="2662"/>
      <w:jc w:val="both"/>
      <w:outlineLvl w:val="0"/>
    </w:pPr>
    <w:rPr>
      <w:b/>
      <w:snapToGrid w:val="0"/>
    </w:rPr>
  </w:style>
  <w:style w:type="paragraph" w:styleId="berschrift2">
    <w:name w:val="heading 2"/>
    <w:basedOn w:val="Standard"/>
    <w:next w:val="Standard"/>
    <w:qFormat/>
    <w:rsid w:val="005F7D2B"/>
    <w:pPr>
      <w:keepNext/>
      <w:tabs>
        <w:tab w:val="left" w:pos="10489"/>
      </w:tabs>
      <w:spacing w:line="480" w:lineRule="auto"/>
      <w:ind w:right="-1"/>
      <w:jc w:val="both"/>
      <w:outlineLvl w:val="1"/>
    </w:pPr>
    <w:rPr>
      <w:b/>
      <w:snapToGrid w:val="0"/>
    </w:rPr>
  </w:style>
  <w:style w:type="paragraph" w:styleId="berschrift3">
    <w:name w:val="heading 3"/>
    <w:basedOn w:val="Standard"/>
    <w:next w:val="Standard"/>
    <w:qFormat/>
    <w:rsid w:val="005F7D2B"/>
    <w:pPr>
      <w:keepNext/>
      <w:outlineLvl w:val="2"/>
    </w:pPr>
    <w:rPr>
      <w:rFonts w:ascii="Courier New" w:hAnsi="Courier New"/>
      <w:b/>
    </w:rPr>
  </w:style>
  <w:style w:type="paragraph" w:styleId="berschrift4">
    <w:name w:val="heading 4"/>
    <w:basedOn w:val="Standard"/>
    <w:next w:val="Standard"/>
    <w:qFormat/>
    <w:rsid w:val="005F7D2B"/>
    <w:pPr>
      <w:keepNext/>
      <w:spacing w:line="480" w:lineRule="auto"/>
      <w:ind w:right="850"/>
      <w:jc w:val="both"/>
      <w:outlineLvl w:val="3"/>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F7D2B"/>
    <w:pPr>
      <w:tabs>
        <w:tab w:val="center" w:pos="4536"/>
        <w:tab w:val="right" w:pos="9072"/>
      </w:tabs>
    </w:pPr>
  </w:style>
  <w:style w:type="paragraph" w:styleId="Fuzeile">
    <w:name w:val="footer"/>
    <w:basedOn w:val="Standard"/>
    <w:rsid w:val="005F7D2B"/>
    <w:pPr>
      <w:tabs>
        <w:tab w:val="center" w:pos="5103"/>
        <w:tab w:val="center" w:pos="11340"/>
      </w:tabs>
    </w:pPr>
  </w:style>
  <w:style w:type="character" w:styleId="Seitenzahl">
    <w:name w:val="page number"/>
    <w:basedOn w:val="Absatz-Standardschriftart"/>
    <w:rsid w:val="005F7D2B"/>
  </w:style>
  <w:style w:type="paragraph" w:styleId="Textkrper2">
    <w:name w:val="Body Text 2"/>
    <w:basedOn w:val="Standard"/>
    <w:rsid w:val="005F7D2B"/>
    <w:pPr>
      <w:spacing w:line="360" w:lineRule="auto"/>
    </w:pPr>
    <w:rPr>
      <w:rFonts w:ascii="Courier New" w:hAnsi="Courier New"/>
      <w:snapToGrid w:val="0"/>
    </w:rPr>
  </w:style>
  <w:style w:type="paragraph" w:styleId="Textkrper">
    <w:name w:val="Body Text"/>
    <w:basedOn w:val="Standard"/>
    <w:link w:val="TextkrperZchn"/>
    <w:rsid w:val="005F7D2B"/>
    <w:pPr>
      <w:spacing w:line="480" w:lineRule="auto"/>
      <w:ind w:right="4536"/>
      <w:jc w:val="both"/>
    </w:pPr>
    <w:rPr>
      <w:snapToGrid w:val="0"/>
    </w:rPr>
  </w:style>
  <w:style w:type="paragraph" w:styleId="Textkrper3">
    <w:name w:val="Body Text 3"/>
    <w:basedOn w:val="Standard"/>
    <w:rsid w:val="005F7D2B"/>
    <w:pPr>
      <w:spacing w:line="480" w:lineRule="auto"/>
      <w:ind w:right="4536"/>
      <w:jc w:val="both"/>
    </w:pPr>
    <w:rPr>
      <w:b/>
      <w:sz w:val="18"/>
    </w:rPr>
  </w:style>
  <w:style w:type="character" w:styleId="Hyperlink">
    <w:name w:val="Hyperlink"/>
    <w:basedOn w:val="Absatz-Standardschriftart"/>
    <w:rsid w:val="005F7D2B"/>
    <w:rPr>
      <w:color w:val="0000FF"/>
      <w:u w:val="single"/>
    </w:rPr>
  </w:style>
  <w:style w:type="character" w:styleId="BesuchterLink">
    <w:name w:val="FollowedHyperlink"/>
    <w:basedOn w:val="Absatz-Standardschriftart"/>
    <w:rsid w:val="005F7D2B"/>
    <w:rPr>
      <w:color w:val="800080"/>
      <w:u w:val="single"/>
    </w:rPr>
  </w:style>
  <w:style w:type="paragraph" w:styleId="Funotentext">
    <w:name w:val="footnote text"/>
    <w:basedOn w:val="Standard"/>
    <w:semiHidden/>
    <w:rsid w:val="005F7D2B"/>
    <w:rPr>
      <w:rFonts w:ascii="Antique Olv (W1)" w:hAnsi="Antique Olv (W1)"/>
      <w:sz w:val="18"/>
    </w:rPr>
  </w:style>
  <w:style w:type="paragraph" w:styleId="Textkrper-Zeileneinzug">
    <w:name w:val="Body Text Indent"/>
    <w:basedOn w:val="Standard"/>
    <w:rsid w:val="005F7D2B"/>
    <w:pPr>
      <w:spacing w:line="360" w:lineRule="auto"/>
      <w:ind w:left="567"/>
      <w:jc w:val="both"/>
    </w:pPr>
    <w:rPr>
      <w:b/>
      <w:snapToGrid w:val="0"/>
      <w:sz w:val="22"/>
    </w:rPr>
  </w:style>
  <w:style w:type="character" w:customStyle="1" w:styleId="TextkrperZchn">
    <w:name w:val="Textkörper Zchn"/>
    <w:basedOn w:val="Absatz-Standardschriftart"/>
    <w:link w:val="Textkrper"/>
    <w:rsid w:val="005C78A1"/>
    <w:rPr>
      <w:rFonts w:ascii="Arial" w:hAnsi="Arial"/>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0917775">
      <w:bodyDiv w:val="1"/>
      <w:marLeft w:val="0"/>
      <w:marRight w:val="0"/>
      <w:marTop w:val="0"/>
      <w:marBottom w:val="0"/>
      <w:divBdr>
        <w:top w:val="none" w:sz="0" w:space="0" w:color="auto"/>
        <w:left w:val="none" w:sz="0" w:space="0" w:color="auto"/>
        <w:bottom w:val="none" w:sz="0" w:space="0" w:color="auto"/>
        <w:right w:val="none" w:sz="0" w:space="0" w:color="auto"/>
      </w:divBdr>
    </w:div>
    <w:div w:id="1332179794">
      <w:bodyDiv w:val="1"/>
      <w:marLeft w:val="0"/>
      <w:marRight w:val="0"/>
      <w:marTop w:val="0"/>
      <w:marBottom w:val="0"/>
      <w:divBdr>
        <w:top w:val="none" w:sz="0" w:space="0" w:color="auto"/>
        <w:left w:val="none" w:sz="0" w:space="0" w:color="auto"/>
        <w:bottom w:val="none" w:sz="0" w:space="0" w:color="auto"/>
        <w:right w:val="none" w:sz="0" w:space="0" w:color="auto"/>
      </w:divBdr>
      <w:divsChild>
        <w:div w:id="1149126744">
          <w:marLeft w:val="0"/>
          <w:marRight w:val="0"/>
          <w:marTop w:val="0"/>
          <w:marBottom w:val="0"/>
          <w:divBdr>
            <w:top w:val="none" w:sz="0" w:space="0" w:color="auto"/>
            <w:left w:val="none" w:sz="0" w:space="0" w:color="auto"/>
            <w:bottom w:val="none" w:sz="0" w:space="0" w:color="auto"/>
            <w:right w:val="none" w:sz="0" w:space="0" w:color="auto"/>
          </w:divBdr>
        </w:div>
        <w:div w:id="1751391653">
          <w:marLeft w:val="0"/>
          <w:marRight w:val="0"/>
          <w:marTop w:val="0"/>
          <w:marBottom w:val="0"/>
          <w:divBdr>
            <w:top w:val="none" w:sz="0" w:space="0" w:color="auto"/>
            <w:left w:val="none" w:sz="0" w:space="0" w:color="auto"/>
            <w:bottom w:val="none" w:sz="0" w:space="0" w:color="auto"/>
            <w:right w:val="none" w:sz="0" w:space="0" w:color="auto"/>
          </w:divBdr>
        </w:div>
      </w:divsChild>
    </w:div>
    <w:div w:id="1402630609">
      <w:bodyDiv w:val="1"/>
      <w:marLeft w:val="0"/>
      <w:marRight w:val="0"/>
      <w:marTop w:val="0"/>
      <w:marBottom w:val="0"/>
      <w:divBdr>
        <w:top w:val="none" w:sz="0" w:space="0" w:color="auto"/>
        <w:left w:val="none" w:sz="0" w:space="0" w:color="auto"/>
        <w:bottom w:val="none" w:sz="0" w:space="0" w:color="auto"/>
        <w:right w:val="none" w:sz="0" w:space="0" w:color="auto"/>
      </w:divBdr>
      <w:divsChild>
        <w:div w:id="683752929">
          <w:marLeft w:val="0"/>
          <w:marRight w:val="0"/>
          <w:marTop w:val="0"/>
          <w:marBottom w:val="0"/>
          <w:divBdr>
            <w:top w:val="none" w:sz="0" w:space="0" w:color="auto"/>
            <w:left w:val="none" w:sz="0" w:space="0" w:color="auto"/>
            <w:bottom w:val="none" w:sz="0" w:space="0" w:color="auto"/>
            <w:right w:val="none" w:sz="0" w:space="0" w:color="auto"/>
          </w:divBdr>
        </w:div>
        <w:div w:id="1990672287">
          <w:marLeft w:val="0"/>
          <w:marRight w:val="0"/>
          <w:marTop w:val="0"/>
          <w:marBottom w:val="0"/>
          <w:divBdr>
            <w:top w:val="none" w:sz="0" w:space="0" w:color="auto"/>
            <w:left w:val="none" w:sz="0" w:space="0" w:color="auto"/>
            <w:bottom w:val="none" w:sz="0" w:space="0" w:color="auto"/>
            <w:right w:val="none" w:sz="0" w:space="0" w:color="auto"/>
          </w:divBdr>
        </w:div>
      </w:divsChild>
    </w:div>
    <w:div w:id="1584609199">
      <w:bodyDiv w:val="1"/>
      <w:marLeft w:val="0"/>
      <w:marRight w:val="0"/>
      <w:marTop w:val="0"/>
      <w:marBottom w:val="0"/>
      <w:divBdr>
        <w:top w:val="none" w:sz="0" w:space="0" w:color="auto"/>
        <w:left w:val="none" w:sz="0" w:space="0" w:color="auto"/>
        <w:bottom w:val="none" w:sz="0" w:space="0" w:color="auto"/>
        <w:right w:val="none" w:sz="0" w:space="0" w:color="auto"/>
      </w:divBdr>
    </w:div>
    <w:div w:id="1709262614">
      <w:bodyDiv w:val="1"/>
      <w:marLeft w:val="0"/>
      <w:marRight w:val="0"/>
      <w:marTop w:val="0"/>
      <w:marBottom w:val="0"/>
      <w:divBdr>
        <w:top w:val="none" w:sz="0" w:space="0" w:color="auto"/>
        <w:left w:val="none" w:sz="0" w:space="0" w:color="auto"/>
        <w:bottom w:val="none" w:sz="0" w:space="0" w:color="auto"/>
        <w:right w:val="none" w:sz="0" w:space="0" w:color="auto"/>
      </w:divBdr>
      <w:divsChild>
        <w:div w:id="2127499802">
          <w:marLeft w:val="0"/>
          <w:marRight w:val="0"/>
          <w:marTop w:val="0"/>
          <w:marBottom w:val="0"/>
          <w:divBdr>
            <w:top w:val="none" w:sz="0" w:space="0" w:color="auto"/>
            <w:left w:val="none" w:sz="0" w:space="0" w:color="auto"/>
            <w:bottom w:val="none" w:sz="0" w:space="0" w:color="auto"/>
            <w:right w:val="none" w:sz="0" w:space="0" w:color="auto"/>
          </w:divBdr>
        </w:div>
        <w:div w:id="2134399705">
          <w:marLeft w:val="0"/>
          <w:marRight w:val="0"/>
          <w:marTop w:val="0"/>
          <w:marBottom w:val="0"/>
          <w:divBdr>
            <w:top w:val="none" w:sz="0" w:space="0" w:color="auto"/>
            <w:left w:val="none" w:sz="0" w:space="0" w:color="auto"/>
            <w:bottom w:val="none" w:sz="0" w:space="0" w:color="auto"/>
            <w:right w:val="none" w:sz="0" w:space="0" w:color="auto"/>
          </w:divBdr>
        </w:div>
      </w:divsChild>
    </w:div>
    <w:div w:id="1921670284">
      <w:bodyDiv w:val="1"/>
      <w:marLeft w:val="0"/>
      <w:marRight w:val="0"/>
      <w:marTop w:val="0"/>
      <w:marBottom w:val="0"/>
      <w:divBdr>
        <w:top w:val="none" w:sz="0" w:space="0" w:color="auto"/>
        <w:left w:val="none" w:sz="0" w:space="0" w:color="auto"/>
        <w:bottom w:val="none" w:sz="0" w:space="0" w:color="auto"/>
        <w:right w:val="none" w:sz="0" w:space="0" w:color="auto"/>
      </w:divBdr>
      <w:divsChild>
        <w:div w:id="241915355">
          <w:marLeft w:val="0"/>
          <w:marRight w:val="0"/>
          <w:marTop w:val="0"/>
          <w:marBottom w:val="0"/>
          <w:divBdr>
            <w:top w:val="none" w:sz="0" w:space="0" w:color="auto"/>
            <w:left w:val="none" w:sz="0" w:space="0" w:color="auto"/>
            <w:bottom w:val="none" w:sz="0" w:space="0" w:color="auto"/>
            <w:right w:val="none" w:sz="0" w:space="0" w:color="auto"/>
          </w:divBdr>
        </w:div>
        <w:div w:id="1328705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inkler.de/shop" TargetMode="External"/><Relationship Id="rId3" Type="http://schemas.openxmlformats.org/officeDocument/2006/relationships/webSettings" Target="webSettings.xml"/><Relationship Id="rId7" Type="http://schemas.openxmlformats.org/officeDocument/2006/relationships/hyperlink" Target="http://winkler.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urice.thinschmidt@winkler.d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cwmark09\Lokale%20Einstellungen\Temporary%20Internet%20Files\Content.MSO\20752202.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20752202</Template>
  <TotalTime>0</TotalTime>
  <Pages>2</Pages>
  <Words>441</Words>
  <Characters>2785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Faxvorlage Christian Winkler (neu)</vt:lpstr>
    </vt:vector>
  </TitlesOfParts>
  <Company>CW</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Faxvorlage Christian Winkler (neu)</dc:title>
  <dc:subject>Fomularvorlage</dc:subject>
  <dc:creator>Christian Winkler</dc:creator>
  <cp:keywords>Fax, Vorlage</cp:keywords>
  <dc:description>Erst nach Umzug verwenden</dc:description>
  <cp:lastModifiedBy>cwdp68</cp:lastModifiedBy>
  <cp:revision>13</cp:revision>
  <cp:lastPrinted>2015-07-30T09:10:00Z</cp:lastPrinted>
  <dcterms:created xsi:type="dcterms:W3CDTF">2021-06-29T09:29:00Z</dcterms:created>
  <dcterms:modified xsi:type="dcterms:W3CDTF">2021-07-06T14:28:00Z</dcterms:modified>
</cp:coreProperties>
</file>